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0"/>
        <w:gridCol w:w="12607"/>
      </w:tblGrid>
      <w:tr w:rsidR="00D46B03" w:rsidRPr="000C1920" w:rsidTr="009E60F9">
        <w:trPr>
          <w:trHeight w:hRule="exact" w:val="454"/>
        </w:trPr>
        <w:tc>
          <w:tcPr>
            <w:tcW w:w="2976" w:type="dxa"/>
            <w:shd w:val="clear" w:color="auto" w:fill="008080"/>
            <w:vAlign w:val="center"/>
          </w:tcPr>
          <w:p w:rsidR="00D46B03" w:rsidRPr="000C1920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0C1920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D46B03" w:rsidRPr="000C1920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C1920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0C1920" w:rsidTr="00E87C04">
        <w:trPr>
          <w:trHeight w:val="8712"/>
        </w:trPr>
        <w:tc>
          <w:tcPr>
            <w:tcW w:w="2976" w:type="dxa"/>
          </w:tcPr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5F593F" w:rsidRPr="000C1920" w:rsidRDefault="005F593F" w:rsidP="00E87C04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Read books at an age appropriate interest level.</w:t>
            </w:r>
          </w:p>
          <w:p w:rsidR="00D46B03" w:rsidRPr="000C1920" w:rsidRDefault="00D46B03" w:rsidP="00E87C04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D46B03" w:rsidP="00E87C04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proofErr w:type="gramStart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r w:rsidR="00F75949" w:rsidRPr="000C1920">
              <w:rPr>
                <w:rFonts w:ascii="Segoe UI" w:hAnsi="Segoe UI" w:cs="Segoe UI"/>
                <w:i/>
                <w:sz w:val="17"/>
                <w:szCs w:val="17"/>
              </w:rPr>
              <w:t xml:space="preserve"> -</w:t>
            </w:r>
            <w:proofErr w:type="spellStart"/>
            <w:proofErr w:type="gramEnd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:rsidR="00F75949" w:rsidRPr="000C1920" w:rsidRDefault="00F75949" w:rsidP="00E87C04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Read and understand words from the Year 5 list (selected from the statutory Year 5/6 word list) - see below</w:t>
            </w: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2421" w:type="dxa"/>
          </w:tcPr>
          <w:p w:rsidR="00D46B03" w:rsidRPr="000C1920" w:rsidRDefault="00D46B03" w:rsidP="00E87C04">
            <w:p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0C1920" w:rsidRDefault="00D46B03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Maintain</w:t>
            </w:r>
            <w:r w:rsidR="00A15A48" w:rsidRPr="000C1920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="00F75949" w:rsidRPr="000C1920">
              <w:rPr>
                <w:rFonts w:ascii="Segoe UI" w:hAnsi="Segoe UI" w:cs="Segoe UI"/>
                <w:b/>
                <w:sz w:val="17"/>
                <w:szCs w:val="17"/>
              </w:rPr>
              <w:t xml:space="preserve"> positive attitudes to reading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Listen to and discuss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a 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range of fiction, poetry and 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Regularly listen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to whole novels read aloud by the teacher from an increasing range of authors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Recommend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books to their peers with reasons for choices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Read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books and texts that are structured in different ways for a range of purposes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Express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preferences about a wider range of books including modern fiction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, myths and 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Learn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a wider range of poems by heart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A15A48" w:rsidP="00E87C04">
            <w:pPr>
              <w:pStyle w:val="ListParagraph"/>
              <w:numPr>
                <w:ilvl w:val="0"/>
                <w:numId w:val="4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Prepare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poems and play</w:t>
            </w:r>
            <w:r w:rsidR="00001122" w:rsidRPr="000C192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>scripts to read aloud and perform, showing understanding through intonation, tone, volume and action so the meaning is clear to an audience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87C04" w:rsidRDefault="00E87C04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46B03" w:rsidRPr="000C1920" w:rsidRDefault="00F75949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Understanding</w:t>
            </w:r>
            <w:r w:rsidR="00313123" w:rsidRPr="000C1920">
              <w:rPr>
                <w:rFonts w:ascii="Segoe UI" w:hAnsi="Segoe UI" w:cs="Segoe UI"/>
                <w:b/>
                <w:sz w:val="17"/>
                <w:szCs w:val="17"/>
              </w:rPr>
              <w:t xml:space="preserve"> texts they read independently </w:t>
            </w: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and those which are read to them</w:t>
            </w:r>
          </w:p>
          <w:p w:rsidR="00313123" w:rsidRPr="000C1920" w:rsidRDefault="00B36B29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Explain</w:t>
            </w:r>
            <w:r w:rsidR="00313123" w:rsidRPr="000C192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the </w:t>
            </w:r>
            <w:r w:rsidR="00313123" w:rsidRPr="000C1920">
              <w:rPr>
                <w:rFonts w:ascii="Segoe UI" w:hAnsi="Segoe UI" w:cs="Segoe UI"/>
                <w:sz w:val="17"/>
                <w:szCs w:val="17"/>
              </w:rPr>
              <w:t xml:space="preserve">meaning of words 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within the context of the text. </w:t>
            </w:r>
          </w:p>
          <w:p w:rsidR="001C5048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CA22D5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Check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that the book makes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 sense to them and demonstrate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understanding e.g. </w:t>
            </w:r>
            <w:r w:rsidR="00D46B03" w:rsidRPr="000C1920">
              <w:rPr>
                <w:rFonts w:ascii="Segoe UI" w:hAnsi="Segoe UI" w:cs="Segoe UI"/>
                <w:i/>
                <w:sz w:val="17"/>
                <w:szCs w:val="17"/>
              </w:rPr>
              <w:t>through discussion, use of reading journals</w:t>
            </w:r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1C5048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Demonstrate active reading strategies e.g. </w:t>
            </w:r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generating questions to refine thinking, noting thoughts in a reading journal.</w:t>
            </w:r>
          </w:p>
          <w:p w:rsidR="00313123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Infer characters</w:t>
            </w:r>
            <w:r w:rsidR="00B36B29" w:rsidRPr="000C1920">
              <w:rPr>
                <w:rFonts w:ascii="Segoe UI" w:hAnsi="Segoe UI" w:cs="Segoe UI"/>
                <w:sz w:val="17"/>
                <w:szCs w:val="17"/>
              </w:rPr>
              <w:t>’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 feelings, thoughts and motives from their actions and justify inferences with evidence.</w:t>
            </w:r>
          </w:p>
          <w:p w:rsidR="001C5048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Predict what might happen from information stated and implied.</w:t>
            </w:r>
          </w:p>
          <w:p w:rsidR="001C5048" w:rsidRPr="000C1920" w:rsidRDefault="00B36B29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Through close reading of the text, r</w:t>
            </w:r>
            <w:r w:rsidR="001C5048" w:rsidRPr="000C1920">
              <w:rPr>
                <w:rFonts w:ascii="Segoe UI" w:hAnsi="Segoe UI" w:cs="Segoe UI"/>
                <w:sz w:val="17"/>
                <w:szCs w:val="17"/>
              </w:rPr>
              <w:t>e-read and read ahead to locate clues to support understanding.</w:t>
            </w:r>
          </w:p>
          <w:p w:rsidR="006005CB" w:rsidRPr="000C1920" w:rsidRDefault="006005CB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Explore themes within and across texts e.g. </w:t>
            </w:r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loss, heroism, friendship.</w:t>
            </w:r>
          </w:p>
          <w:p w:rsidR="006005CB" w:rsidRPr="000C1920" w:rsidRDefault="006005CB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Make comparisons within a text e.g. characters’ viewpoints of same events.</w:t>
            </w:r>
          </w:p>
          <w:p w:rsidR="00C53C4B" w:rsidRPr="000C1920" w:rsidRDefault="00C53C4B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Distingui</w:t>
            </w:r>
            <w:r w:rsidR="000C669B">
              <w:rPr>
                <w:rFonts w:ascii="Segoe UI" w:hAnsi="Segoe UI" w:cs="Segoe UI"/>
                <w:sz w:val="17"/>
                <w:szCs w:val="17"/>
              </w:rPr>
              <w:t>sh between statements of fact and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 opinion within a text.</w:t>
            </w:r>
          </w:p>
          <w:p w:rsidR="001C5048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Scan for key words and text mark to locate key information.</w:t>
            </w:r>
          </w:p>
          <w:p w:rsidR="001C5048" w:rsidRPr="000C1920" w:rsidRDefault="001C504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Summarise main ideas drawn from more than one paragraph and identify key details which support this.</w:t>
            </w:r>
          </w:p>
          <w:p w:rsidR="004A7418" w:rsidRPr="000C1920" w:rsidRDefault="004A741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 opinions and elabo</w:t>
            </w:r>
            <w:r w:rsidR="00B36B29"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 xml:space="preserve">rate by referring to the text, e.g. using the PEE prompt - </w:t>
            </w:r>
            <w:r w:rsidRPr="000C1920">
              <w:rPr>
                <w:rFonts w:ascii="Segoe UI" w:eastAsia="Times New Roman" w:hAnsi="Segoe UI" w:cs="Segoe UI"/>
                <w:b/>
                <w:sz w:val="17"/>
                <w:szCs w:val="17"/>
                <w:lang w:val="en-US" w:eastAsia="en-GB"/>
              </w:rPr>
              <w:t>P</w:t>
            </w:r>
            <w:r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 xml:space="preserve">oint + </w:t>
            </w:r>
            <w:r w:rsidRPr="000C1920">
              <w:rPr>
                <w:rFonts w:ascii="Segoe UI" w:eastAsia="Times New Roman" w:hAnsi="Segoe UI" w:cs="Segoe UI"/>
                <w:b/>
                <w:sz w:val="17"/>
                <w:szCs w:val="17"/>
                <w:lang w:val="en-US" w:eastAsia="en-GB"/>
              </w:rPr>
              <w:t>E</w:t>
            </w:r>
            <w:r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 xml:space="preserve">vidence + </w:t>
            </w:r>
            <w:r w:rsidRPr="000C1920">
              <w:rPr>
                <w:rFonts w:ascii="Segoe UI" w:eastAsia="Times New Roman" w:hAnsi="Segoe UI" w:cs="Segoe UI"/>
                <w:b/>
                <w:sz w:val="17"/>
                <w:szCs w:val="17"/>
                <w:lang w:val="en-US" w:eastAsia="en-GB"/>
              </w:rPr>
              <w:t>E</w:t>
            </w:r>
            <w:r w:rsidR="00B36B29"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xplanation</w:t>
            </w:r>
            <w:r w:rsidRPr="000C1920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.</w:t>
            </w:r>
          </w:p>
          <w:p w:rsidR="00313123" w:rsidRPr="000C1920" w:rsidRDefault="00313123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Analyse the conventions of different types of writing e.g. </w:t>
            </w:r>
            <w:r w:rsidRPr="000C1920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how language, structure and presentation contribute to meaning e.g. </w:t>
            </w:r>
            <w:r w:rsidR="00D46B03" w:rsidRPr="000C1920">
              <w:rPr>
                <w:rFonts w:ascii="Segoe UI" w:hAnsi="Segoe UI" w:cs="Segoe UI"/>
                <w:i/>
                <w:sz w:val="17"/>
                <w:szCs w:val="17"/>
              </w:rPr>
              <w:t xml:space="preserve">formal letter, informal diary, </w:t>
            </w:r>
            <w:proofErr w:type="gramStart"/>
            <w:r w:rsidR="00D46B03" w:rsidRPr="000C1920">
              <w:rPr>
                <w:rFonts w:ascii="Segoe UI" w:hAnsi="Segoe UI" w:cs="Segoe UI"/>
                <w:i/>
                <w:sz w:val="17"/>
                <w:szCs w:val="17"/>
              </w:rPr>
              <w:t>persuasive</w:t>
            </w:r>
            <w:proofErr w:type="gramEnd"/>
            <w:r w:rsidR="00D46B03" w:rsidRPr="000C1920">
              <w:rPr>
                <w:rFonts w:ascii="Segoe UI" w:hAnsi="Segoe UI" w:cs="Segoe UI"/>
                <w:i/>
                <w:sz w:val="17"/>
                <w:szCs w:val="17"/>
              </w:rPr>
              <w:t xml:space="preserve"> speech</w:t>
            </w:r>
            <w:r w:rsidR="00720688" w:rsidRPr="000C192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87C04" w:rsidRDefault="00E87C04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D46B03" w:rsidRPr="000C1920" w:rsidRDefault="004A7418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Evaluating</w:t>
            </w:r>
            <w:r w:rsidR="00D46B03" w:rsidRPr="000C1920">
              <w:rPr>
                <w:rFonts w:ascii="Segoe UI" w:hAnsi="Segoe UI" w:cs="Segoe UI"/>
                <w:b/>
                <w:sz w:val="17"/>
                <w:szCs w:val="17"/>
              </w:rPr>
              <w:t xml:space="preserve"> the impact </w:t>
            </w: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of the author’s use of language</w:t>
            </w:r>
          </w:p>
          <w:p w:rsidR="00D46B03" w:rsidRPr="000C1920" w:rsidRDefault="00D46B03" w:rsidP="00E87C04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Ex</w:t>
            </w:r>
            <w:r w:rsidR="004A7418" w:rsidRPr="000C1920">
              <w:rPr>
                <w:rFonts w:ascii="Segoe UI" w:hAnsi="Segoe UI" w:cs="Segoe UI"/>
                <w:sz w:val="17"/>
                <w:szCs w:val="17"/>
              </w:rPr>
              <w:t>plore, recognise and use</w:t>
            </w:r>
            <w:r w:rsidRPr="000C1920">
              <w:rPr>
                <w:rFonts w:ascii="Segoe UI" w:hAnsi="Segoe UI" w:cs="Segoe UI"/>
                <w:sz w:val="17"/>
                <w:szCs w:val="17"/>
              </w:rPr>
              <w:t xml:space="preserve"> the terms metaphor, simile, imagery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Explain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the effect on the reader of the authors’ choice of language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87C04" w:rsidRDefault="00E87C04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B879A9" w:rsidRPr="000C1920" w:rsidRDefault="00B879A9" w:rsidP="00E87C04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b/>
                <w:sz w:val="17"/>
                <w:szCs w:val="17"/>
              </w:rPr>
              <w:t>Participating in discussion and debate</w:t>
            </w:r>
          </w:p>
          <w:p w:rsidR="00D46B03" w:rsidRPr="000C1920" w:rsidRDefault="00D46B03" w:rsidP="00E87C04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D46B03" w:rsidP="00E87C04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1C5048" w:rsidRPr="000C1920" w:rsidRDefault="00D46B03" w:rsidP="00E87C04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</w:t>
            </w:r>
            <w:r w:rsidR="001C504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Prepare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formal presentations individually or in groups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Use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notes to support presentation of information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0C1920" w:rsidRDefault="004A7418" w:rsidP="00E87C04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Respond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to questions generated by a presentation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856CD" w:rsidRDefault="004A7418" w:rsidP="00E87C04">
            <w:pPr>
              <w:pStyle w:val="ListParagraph"/>
              <w:numPr>
                <w:ilvl w:val="0"/>
                <w:numId w:val="42"/>
              </w:num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0C1920">
              <w:rPr>
                <w:rFonts w:ascii="Segoe UI" w:hAnsi="Segoe UI" w:cs="Segoe UI"/>
                <w:sz w:val="17"/>
                <w:szCs w:val="17"/>
              </w:rPr>
              <w:t>Participate</w:t>
            </w:r>
            <w:r w:rsidR="00D46B03" w:rsidRPr="000C1920">
              <w:rPr>
                <w:rFonts w:ascii="Segoe UI" w:hAnsi="Segoe UI" w:cs="Segoe UI"/>
                <w:sz w:val="17"/>
                <w:szCs w:val="17"/>
              </w:rPr>
              <w:t xml:space="preserve"> in debates on an issue related to reading (fiction or non-fiction)</w:t>
            </w:r>
            <w:r w:rsidR="00720688" w:rsidRPr="000C1920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973CA" w:rsidRPr="000C1920" w:rsidRDefault="00804533" w:rsidP="00804533">
      <w:pPr>
        <w:tabs>
          <w:tab w:val="left" w:pos="2528"/>
        </w:tabs>
      </w:pPr>
      <w:r>
        <w:tab/>
      </w:r>
    </w:p>
    <w:sectPr w:rsidR="001973CA" w:rsidRPr="000C1920" w:rsidSect="00824E7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136" w:rsidRDefault="00596136" w:rsidP="005033AC">
      <w:pPr>
        <w:spacing w:after="0" w:line="240" w:lineRule="auto"/>
      </w:pPr>
      <w:r>
        <w:separator/>
      </w:r>
    </w:p>
  </w:endnote>
  <w:endnote w:type="continuationSeparator" w:id="0">
    <w:p w:rsidR="00596136" w:rsidRDefault="00596136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EB5" w:rsidRDefault="00595EB5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3A3F3" wp14:editId="3F5574AB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5EB5" w:rsidRPr="00047D0E" w:rsidRDefault="00595EB5" w:rsidP="00595EB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595EB5" w:rsidRPr="00047D0E" w:rsidRDefault="00595EB5" w:rsidP="00595EB5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699CB0" wp14:editId="0AACDA3E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EB5" w:rsidRPr="00B42F2A" w:rsidRDefault="00595EB5" w:rsidP="00595EB5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595EB5" w:rsidRPr="00B42F2A" w:rsidRDefault="00595EB5" w:rsidP="00595EB5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136" w:rsidRDefault="00596136" w:rsidP="005033AC">
      <w:pPr>
        <w:spacing w:after="0" w:line="240" w:lineRule="auto"/>
      </w:pPr>
      <w:r>
        <w:separator/>
      </w:r>
    </w:p>
  </w:footnote>
  <w:footnote w:type="continuationSeparator" w:id="0">
    <w:p w:rsidR="00596136" w:rsidRDefault="00596136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Pr="009E60F9" w:rsidRDefault="00595EB5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94321D" wp14:editId="675341EC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EB5" w:rsidRPr="001023EA" w:rsidRDefault="00595EB5" w:rsidP="00595EB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595EB5" w:rsidRPr="001023EA" w:rsidRDefault="00595EB5" w:rsidP="00595EB5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7E2497" w:rsidRPr="009E60F9">
      <w:rPr>
        <w:rFonts w:ascii="Segoe UI" w:hAnsi="Segoe UI" w:cs="Segoe UI"/>
        <w:b/>
        <w:color w:val="008080"/>
        <w:sz w:val="28"/>
        <w:szCs w:val="20"/>
      </w:rPr>
      <w:t>Key Learning in Reading: Year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4A3CD8"/>
    <w:multiLevelType w:val="hybridMultilevel"/>
    <w:tmpl w:val="119008D2"/>
    <w:lvl w:ilvl="0" w:tplc="30F0CAD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426DE6"/>
    <w:multiLevelType w:val="hybridMultilevel"/>
    <w:tmpl w:val="796CA282"/>
    <w:lvl w:ilvl="0" w:tplc="55ECAA5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D2D31D6"/>
    <w:multiLevelType w:val="hybridMultilevel"/>
    <w:tmpl w:val="EA36C7D6"/>
    <w:lvl w:ilvl="0" w:tplc="E2904F3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7574A97"/>
    <w:multiLevelType w:val="hybridMultilevel"/>
    <w:tmpl w:val="76D89C08"/>
    <w:lvl w:ilvl="0" w:tplc="F30A7D9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36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7"/>
  </w:num>
  <w:num w:numId="9">
    <w:abstractNumId w:val="26"/>
  </w:num>
  <w:num w:numId="10">
    <w:abstractNumId w:val="33"/>
  </w:num>
  <w:num w:numId="11">
    <w:abstractNumId w:val="34"/>
  </w:num>
  <w:num w:numId="12">
    <w:abstractNumId w:val="13"/>
  </w:num>
  <w:num w:numId="13">
    <w:abstractNumId w:val="40"/>
  </w:num>
  <w:num w:numId="14">
    <w:abstractNumId w:val="43"/>
  </w:num>
  <w:num w:numId="15">
    <w:abstractNumId w:val="35"/>
  </w:num>
  <w:num w:numId="16">
    <w:abstractNumId w:val="41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4"/>
  </w:num>
  <w:num w:numId="22">
    <w:abstractNumId w:val="23"/>
  </w:num>
  <w:num w:numId="23">
    <w:abstractNumId w:val="2"/>
  </w:num>
  <w:num w:numId="24">
    <w:abstractNumId w:val="18"/>
  </w:num>
  <w:num w:numId="25">
    <w:abstractNumId w:val="29"/>
  </w:num>
  <w:num w:numId="26">
    <w:abstractNumId w:val="28"/>
  </w:num>
  <w:num w:numId="27">
    <w:abstractNumId w:val="14"/>
  </w:num>
  <w:num w:numId="28">
    <w:abstractNumId w:val="3"/>
  </w:num>
  <w:num w:numId="29">
    <w:abstractNumId w:val="27"/>
  </w:num>
  <w:num w:numId="30">
    <w:abstractNumId w:val="42"/>
  </w:num>
  <w:num w:numId="31">
    <w:abstractNumId w:val="38"/>
  </w:num>
  <w:num w:numId="32">
    <w:abstractNumId w:val="1"/>
  </w:num>
  <w:num w:numId="33">
    <w:abstractNumId w:val="32"/>
  </w:num>
  <w:num w:numId="34">
    <w:abstractNumId w:val="44"/>
  </w:num>
  <w:num w:numId="35">
    <w:abstractNumId w:val="12"/>
  </w:num>
  <w:num w:numId="36">
    <w:abstractNumId w:val="17"/>
  </w:num>
  <w:num w:numId="37">
    <w:abstractNumId w:val="10"/>
  </w:num>
  <w:num w:numId="38">
    <w:abstractNumId w:val="25"/>
  </w:num>
  <w:num w:numId="39">
    <w:abstractNumId w:val="30"/>
  </w:num>
  <w:num w:numId="40">
    <w:abstractNumId w:val="21"/>
  </w:num>
  <w:num w:numId="41">
    <w:abstractNumId w:val="8"/>
  </w:num>
  <w:num w:numId="42">
    <w:abstractNumId w:val="20"/>
  </w:num>
  <w:num w:numId="43">
    <w:abstractNumId w:val="39"/>
  </w:num>
  <w:num w:numId="44">
    <w:abstractNumId w:val="11"/>
  </w:num>
  <w:num w:numId="45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01122"/>
    <w:rsid w:val="0002231B"/>
    <w:rsid w:val="00024389"/>
    <w:rsid w:val="00096EBF"/>
    <w:rsid w:val="000B25CE"/>
    <w:rsid w:val="000C1920"/>
    <w:rsid w:val="000C669B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C5048"/>
    <w:rsid w:val="001D41CB"/>
    <w:rsid w:val="002005A0"/>
    <w:rsid w:val="00211FE6"/>
    <w:rsid w:val="00216B0C"/>
    <w:rsid w:val="00222DFF"/>
    <w:rsid w:val="0029484F"/>
    <w:rsid w:val="002A1A19"/>
    <w:rsid w:val="002E2609"/>
    <w:rsid w:val="00305F01"/>
    <w:rsid w:val="003063C4"/>
    <w:rsid w:val="00313123"/>
    <w:rsid w:val="0033485D"/>
    <w:rsid w:val="0035459F"/>
    <w:rsid w:val="00365940"/>
    <w:rsid w:val="00371424"/>
    <w:rsid w:val="003856CD"/>
    <w:rsid w:val="00394841"/>
    <w:rsid w:val="003E6D8A"/>
    <w:rsid w:val="004170F8"/>
    <w:rsid w:val="00417217"/>
    <w:rsid w:val="00443F6E"/>
    <w:rsid w:val="00455793"/>
    <w:rsid w:val="00487744"/>
    <w:rsid w:val="004965AA"/>
    <w:rsid w:val="004A7418"/>
    <w:rsid w:val="004A7B40"/>
    <w:rsid w:val="004B0406"/>
    <w:rsid w:val="004C5DDB"/>
    <w:rsid w:val="005023AB"/>
    <w:rsid w:val="005033AC"/>
    <w:rsid w:val="005054BC"/>
    <w:rsid w:val="00536564"/>
    <w:rsid w:val="00595EB5"/>
    <w:rsid w:val="00596136"/>
    <w:rsid w:val="005A7DCF"/>
    <w:rsid w:val="005C0406"/>
    <w:rsid w:val="005C796C"/>
    <w:rsid w:val="005E7EA4"/>
    <w:rsid w:val="005F593F"/>
    <w:rsid w:val="006005CB"/>
    <w:rsid w:val="00603649"/>
    <w:rsid w:val="006170C4"/>
    <w:rsid w:val="006203A5"/>
    <w:rsid w:val="00655731"/>
    <w:rsid w:val="00661CC5"/>
    <w:rsid w:val="00686A33"/>
    <w:rsid w:val="006E33D1"/>
    <w:rsid w:val="006E6C91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04533"/>
    <w:rsid w:val="00810FC0"/>
    <w:rsid w:val="00824E77"/>
    <w:rsid w:val="00890E3F"/>
    <w:rsid w:val="0089102E"/>
    <w:rsid w:val="008B3E43"/>
    <w:rsid w:val="008B51C5"/>
    <w:rsid w:val="008C18DE"/>
    <w:rsid w:val="009169EF"/>
    <w:rsid w:val="009A5B8E"/>
    <w:rsid w:val="009B406F"/>
    <w:rsid w:val="009D3EEA"/>
    <w:rsid w:val="009E60F9"/>
    <w:rsid w:val="00A15A48"/>
    <w:rsid w:val="00A51CD7"/>
    <w:rsid w:val="00A54D4E"/>
    <w:rsid w:val="00A6304C"/>
    <w:rsid w:val="00A759E0"/>
    <w:rsid w:val="00A93F17"/>
    <w:rsid w:val="00AC5BC0"/>
    <w:rsid w:val="00AE053E"/>
    <w:rsid w:val="00B36B29"/>
    <w:rsid w:val="00B707BB"/>
    <w:rsid w:val="00B73A51"/>
    <w:rsid w:val="00B879A9"/>
    <w:rsid w:val="00BB3D71"/>
    <w:rsid w:val="00BD5C73"/>
    <w:rsid w:val="00C35BBB"/>
    <w:rsid w:val="00C53C4B"/>
    <w:rsid w:val="00C62A3B"/>
    <w:rsid w:val="00C638B5"/>
    <w:rsid w:val="00C80DE1"/>
    <w:rsid w:val="00CA22D5"/>
    <w:rsid w:val="00CB5B99"/>
    <w:rsid w:val="00CC796A"/>
    <w:rsid w:val="00CD6E0D"/>
    <w:rsid w:val="00D06B7C"/>
    <w:rsid w:val="00D46B03"/>
    <w:rsid w:val="00D55C7C"/>
    <w:rsid w:val="00DA6114"/>
    <w:rsid w:val="00DC1E88"/>
    <w:rsid w:val="00DD6301"/>
    <w:rsid w:val="00DD7E4E"/>
    <w:rsid w:val="00DE11BF"/>
    <w:rsid w:val="00DE4E76"/>
    <w:rsid w:val="00E219B7"/>
    <w:rsid w:val="00E2576D"/>
    <w:rsid w:val="00E27FD3"/>
    <w:rsid w:val="00E50D4F"/>
    <w:rsid w:val="00E87C04"/>
    <w:rsid w:val="00EA484C"/>
    <w:rsid w:val="00EC5F25"/>
    <w:rsid w:val="00ED765A"/>
    <w:rsid w:val="00EF0BEB"/>
    <w:rsid w:val="00F0621D"/>
    <w:rsid w:val="00F24942"/>
    <w:rsid w:val="00F27364"/>
    <w:rsid w:val="00F53116"/>
    <w:rsid w:val="00F75949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37D3-22CC-4F4F-843B-514012F2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14</cp:revision>
  <cp:lastPrinted>2015-07-21T13:33:00Z</cp:lastPrinted>
  <dcterms:created xsi:type="dcterms:W3CDTF">2015-07-13T15:43:00Z</dcterms:created>
  <dcterms:modified xsi:type="dcterms:W3CDTF">2015-09-16T11:59:00Z</dcterms:modified>
</cp:coreProperties>
</file>